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0" w:rsidRPr="00340DD4" w:rsidRDefault="002A7A00" w:rsidP="007D638A">
      <w:pPr>
        <w:ind w:left="-630"/>
        <w:rPr>
          <w:sz w:val="24"/>
          <w:szCs w:val="24"/>
        </w:rPr>
      </w:pPr>
    </w:p>
    <w:p w:rsidR="00FC71AE" w:rsidRPr="00340DD4" w:rsidRDefault="00F4774F" w:rsidP="00F4774F">
      <w:pPr>
        <w:ind w:left="3600" w:firstLine="720"/>
        <w:rPr>
          <w:sz w:val="24"/>
          <w:szCs w:val="24"/>
        </w:rPr>
      </w:pPr>
      <w:r w:rsidRPr="00340DD4">
        <w:rPr>
          <w:noProof/>
          <w:sz w:val="24"/>
          <w:szCs w:val="24"/>
        </w:rPr>
        <w:drawing>
          <wp:inline distT="0" distB="0" distL="0" distR="0" wp14:anchorId="1DE0DD60" wp14:editId="56996AF7">
            <wp:extent cx="1379220" cy="1417320"/>
            <wp:effectExtent l="0" t="0" r="0" b="0"/>
            <wp:docPr id="1" name="Picture 1" descr="City se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DD4">
        <w:rPr>
          <w:sz w:val="24"/>
          <w:szCs w:val="24"/>
        </w:rPr>
        <w:br w:type="textWrapping" w:clear="all"/>
        <w:t>-------------------------------</w:t>
      </w:r>
    </w:p>
    <w:p w:rsidR="00C335F6" w:rsidRPr="00340DD4" w:rsidRDefault="00C20D8F" w:rsidP="00C335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40DD4">
        <w:rPr>
          <w:b/>
          <w:sz w:val="24"/>
          <w:szCs w:val="24"/>
          <w:u w:val="single"/>
        </w:rPr>
        <w:t>The City of Covington</w:t>
      </w:r>
      <w:r w:rsidR="00C335F6" w:rsidRPr="00340DD4">
        <w:rPr>
          <w:b/>
          <w:sz w:val="24"/>
          <w:szCs w:val="24"/>
          <w:u w:val="single"/>
        </w:rPr>
        <w:t xml:space="preserve">’s Cost Reimbursement Program for </w:t>
      </w:r>
    </w:p>
    <w:p w:rsidR="00F4774F" w:rsidRPr="00340DD4" w:rsidRDefault="00C335F6" w:rsidP="00C335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40DD4">
        <w:rPr>
          <w:b/>
          <w:sz w:val="24"/>
          <w:szCs w:val="24"/>
          <w:u w:val="single"/>
        </w:rPr>
        <w:t xml:space="preserve">Covington </w:t>
      </w:r>
      <w:r w:rsidR="00C20D8F" w:rsidRPr="00340DD4">
        <w:rPr>
          <w:b/>
          <w:sz w:val="24"/>
          <w:szCs w:val="24"/>
          <w:u w:val="single"/>
        </w:rPr>
        <w:t>R</w:t>
      </w:r>
      <w:r w:rsidR="005A581B" w:rsidRPr="00340DD4">
        <w:rPr>
          <w:b/>
          <w:sz w:val="24"/>
          <w:szCs w:val="24"/>
          <w:u w:val="single"/>
        </w:rPr>
        <w:t xml:space="preserve">escue </w:t>
      </w:r>
      <w:r w:rsidR="00C20D8F" w:rsidRPr="00340DD4">
        <w:rPr>
          <w:b/>
          <w:sz w:val="24"/>
          <w:szCs w:val="24"/>
          <w:u w:val="single"/>
        </w:rPr>
        <w:t>S</w:t>
      </w:r>
      <w:r w:rsidR="005A581B" w:rsidRPr="00340DD4">
        <w:rPr>
          <w:b/>
          <w:sz w:val="24"/>
          <w:szCs w:val="24"/>
          <w:u w:val="single"/>
        </w:rPr>
        <w:t>quad</w:t>
      </w:r>
      <w:r w:rsidRPr="00340DD4">
        <w:rPr>
          <w:b/>
          <w:sz w:val="24"/>
          <w:szCs w:val="24"/>
          <w:u w:val="single"/>
        </w:rPr>
        <w:t xml:space="preserve"> Transport Services</w:t>
      </w:r>
    </w:p>
    <w:p w:rsidR="00C335F6" w:rsidRPr="00340DD4" w:rsidRDefault="00C335F6" w:rsidP="00C335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165ED" w:rsidRPr="00340DD4" w:rsidRDefault="00E165ED">
      <w:pPr>
        <w:rPr>
          <w:sz w:val="24"/>
          <w:szCs w:val="24"/>
        </w:rPr>
      </w:pPr>
      <w:r w:rsidRPr="00340DD4">
        <w:rPr>
          <w:sz w:val="24"/>
          <w:szCs w:val="24"/>
        </w:rPr>
        <w:t>Covington Rescue Squad is a</w:t>
      </w:r>
      <w:r w:rsidR="000C148A">
        <w:rPr>
          <w:sz w:val="24"/>
          <w:szCs w:val="24"/>
        </w:rPr>
        <w:t xml:space="preserve"> volunteer</w:t>
      </w:r>
      <w:r w:rsidR="0061451E" w:rsidRPr="00340DD4">
        <w:rPr>
          <w:sz w:val="24"/>
          <w:szCs w:val="24"/>
        </w:rPr>
        <w:t xml:space="preserve"> emergency medical services provider</w:t>
      </w:r>
      <w:r w:rsidRPr="00340DD4">
        <w:rPr>
          <w:sz w:val="24"/>
          <w:szCs w:val="24"/>
        </w:rPr>
        <w:t xml:space="preserve"> that relies on fund</w:t>
      </w:r>
      <w:r w:rsidR="0061451E" w:rsidRPr="00340DD4">
        <w:rPr>
          <w:sz w:val="24"/>
          <w:szCs w:val="24"/>
        </w:rPr>
        <w:t xml:space="preserve">ing from the City of Covington.  The City of Covington recently adopted an ordinance which allows the City to bill for ambulance transport services provided by the Covington Rescue Squad.   </w:t>
      </w:r>
      <w:r w:rsidR="00453F75" w:rsidRPr="00340DD4">
        <w:rPr>
          <w:sz w:val="24"/>
          <w:szCs w:val="24"/>
        </w:rPr>
        <w:t>Revenues</w:t>
      </w:r>
      <w:r w:rsidRPr="00340DD4">
        <w:rPr>
          <w:sz w:val="24"/>
          <w:szCs w:val="24"/>
        </w:rPr>
        <w:t xml:space="preserve"> collected will </w:t>
      </w:r>
      <w:r w:rsidR="0061451E" w:rsidRPr="00340DD4">
        <w:rPr>
          <w:sz w:val="24"/>
          <w:szCs w:val="24"/>
        </w:rPr>
        <w:t xml:space="preserve">improve funding for the Covington Rescue Squad, improve </w:t>
      </w:r>
      <w:r w:rsidR="003A26E3" w:rsidRPr="00340DD4">
        <w:rPr>
          <w:sz w:val="24"/>
          <w:szCs w:val="24"/>
        </w:rPr>
        <w:t xml:space="preserve">services, </w:t>
      </w:r>
      <w:r w:rsidRPr="00340DD4">
        <w:rPr>
          <w:sz w:val="24"/>
          <w:szCs w:val="24"/>
        </w:rPr>
        <w:t>and save lives.</w:t>
      </w:r>
    </w:p>
    <w:p w:rsidR="006B5792" w:rsidRPr="00340DD4" w:rsidRDefault="003A26E3">
      <w:pPr>
        <w:rPr>
          <w:sz w:val="24"/>
          <w:szCs w:val="24"/>
        </w:rPr>
      </w:pPr>
      <w:r w:rsidRPr="00340DD4">
        <w:rPr>
          <w:sz w:val="24"/>
          <w:szCs w:val="24"/>
        </w:rPr>
        <w:t xml:space="preserve">The City has contracted with </w:t>
      </w:r>
      <w:r w:rsidR="00E165ED" w:rsidRPr="00340DD4">
        <w:rPr>
          <w:sz w:val="24"/>
          <w:szCs w:val="24"/>
        </w:rPr>
        <w:t xml:space="preserve">Medical Claims Assistance, Inc. (MCA) </w:t>
      </w:r>
      <w:r w:rsidRPr="00340DD4">
        <w:rPr>
          <w:sz w:val="24"/>
          <w:szCs w:val="24"/>
        </w:rPr>
        <w:t>to administer the patient billing process</w:t>
      </w:r>
      <w:r w:rsidR="000C148A">
        <w:rPr>
          <w:sz w:val="24"/>
          <w:szCs w:val="24"/>
        </w:rPr>
        <w:t>, which will begin billing for transport services provided on July 1, 2013 and thereafter</w:t>
      </w:r>
      <w:r w:rsidRPr="00340DD4">
        <w:rPr>
          <w:sz w:val="24"/>
          <w:szCs w:val="24"/>
        </w:rPr>
        <w:t xml:space="preserve">.  </w:t>
      </w:r>
      <w:r w:rsidR="006B5792" w:rsidRPr="00340DD4">
        <w:rPr>
          <w:sz w:val="24"/>
          <w:szCs w:val="24"/>
        </w:rPr>
        <w:t xml:space="preserve">The process for billing is: </w:t>
      </w:r>
    </w:p>
    <w:p w:rsidR="00717411" w:rsidRPr="00340DD4" w:rsidRDefault="003A26E3" w:rsidP="00717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DD4">
        <w:rPr>
          <w:sz w:val="24"/>
          <w:szCs w:val="24"/>
        </w:rPr>
        <w:t>Patients</w:t>
      </w:r>
      <w:r w:rsidR="006B5792" w:rsidRPr="00340DD4">
        <w:rPr>
          <w:sz w:val="24"/>
          <w:szCs w:val="24"/>
        </w:rPr>
        <w:t xml:space="preserve"> </w:t>
      </w:r>
      <w:r w:rsidR="00506691" w:rsidRPr="00340DD4">
        <w:rPr>
          <w:sz w:val="24"/>
          <w:szCs w:val="24"/>
        </w:rPr>
        <w:t xml:space="preserve">in Covington or the surrounding coverage areas </w:t>
      </w:r>
      <w:r w:rsidR="00C5097B" w:rsidRPr="00340DD4">
        <w:rPr>
          <w:sz w:val="24"/>
          <w:szCs w:val="24"/>
        </w:rPr>
        <w:t xml:space="preserve">who </w:t>
      </w:r>
      <w:r w:rsidRPr="00340DD4">
        <w:rPr>
          <w:sz w:val="24"/>
          <w:szCs w:val="24"/>
        </w:rPr>
        <w:t xml:space="preserve">receive ambulance transport services from the </w:t>
      </w:r>
      <w:r w:rsidR="006A56B8" w:rsidRPr="00340DD4">
        <w:rPr>
          <w:sz w:val="24"/>
          <w:szCs w:val="24"/>
        </w:rPr>
        <w:t>C</w:t>
      </w:r>
      <w:r w:rsidR="006B5792" w:rsidRPr="00340DD4">
        <w:rPr>
          <w:sz w:val="24"/>
          <w:szCs w:val="24"/>
        </w:rPr>
        <w:t>ovington</w:t>
      </w:r>
      <w:r w:rsidR="006A56B8" w:rsidRPr="00340DD4">
        <w:rPr>
          <w:sz w:val="24"/>
          <w:szCs w:val="24"/>
        </w:rPr>
        <w:t xml:space="preserve"> Rescue Squad</w:t>
      </w:r>
      <w:r w:rsidR="00903645" w:rsidRPr="00340DD4">
        <w:rPr>
          <w:sz w:val="24"/>
          <w:szCs w:val="24"/>
        </w:rPr>
        <w:t xml:space="preserve"> </w:t>
      </w:r>
      <w:r w:rsidRPr="00340DD4">
        <w:rPr>
          <w:sz w:val="24"/>
          <w:szCs w:val="24"/>
        </w:rPr>
        <w:t>will be requested to provide insurance coverage information</w:t>
      </w:r>
      <w:r w:rsidR="006B5792" w:rsidRPr="00340DD4">
        <w:rPr>
          <w:sz w:val="24"/>
          <w:szCs w:val="24"/>
        </w:rPr>
        <w:t xml:space="preserve">. </w:t>
      </w:r>
    </w:p>
    <w:p w:rsidR="00717411" w:rsidRPr="00340DD4" w:rsidRDefault="004F028C" w:rsidP="00717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DD4">
        <w:rPr>
          <w:sz w:val="24"/>
          <w:szCs w:val="24"/>
        </w:rPr>
        <w:t xml:space="preserve">The </w:t>
      </w:r>
      <w:r w:rsidR="00681E0F" w:rsidRPr="00340DD4">
        <w:rPr>
          <w:sz w:val="24"/>
          <w:szCs w:val="24"/>
        </w:rPr>
        <w:t>patient</w:t>
      </w:r>
      <w:r w:rsidR="003A26E3" w:rsidRPr="00340DD4">
        <w:rPr>
          <w:sz w:val="24"/>
          <w:szCs w:val="24"/>
        </w:rPr>
        <w:t>’</w:t>
      </w:r>
      <w:r w:rsidR="00681E0F" w:rsidRPr="00340DD4">
        <w:rPr>
          <w:sz w:val="24"/>
          <w:szCs w:val="24"/>
        </w:rPr>
        <w:t xml:space="preserve">s </w:t>
      </w:r>
      <w:r w:rsidRPr="00340DD4">
        <w:rPr>
          <w:sz w:val="24"/>
          <w:szCs w:val="24"/>
        </w:rPr>
        <w:t>insurance will be billed by MCA</w:t>
      </w:r>
      <w:r w:rsidR="008F4995" w:rsidRPr="00340DD4">
        <w:rPr>
          <w:sz w:val="24"/>
          <w:szCs w:val="24"/>
        </w:rPr>
        <w:t xml:space="preserve"> for the </w:t>
      </w:r>
      <w:r w:rsidR="003A26E3" w:rsidRPr="00340DD4">
        <w:rPr>
          <w:sz w:val="24"/>
          <w:szCs w:val="24"/>
        </w:rPr>
        <w:t>transport services</w:t>
      </w:r>
      <w:r w:rsidRPr="00340DD4">
        <w:rPr>
          <w:sz w:val="24"/>
          <w:szCs w:val="24"/>
        </w:rPr>
        <w:t>.</w:t>
      </w:r>
    </w:p>
    <w:p w:rsidR="00717411" w:rsidRDefault="00C16859" w:rsidP="007174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DD4">
        <w:rPr>
          <w:sz w:val="24"/>
          <w:szCs w:val="24"/>
        </w:rPr>
        <w:t>After the insurance company</w:t>
      </w:r>
      <w:r w:rsidR="00CB34D1" w:rsidRPr="00340DD4">
        <w:rPr>
          <w:sz w:val="24"/>
          <w:szCs w:val="24"/>
        </w:rPr>
        <w:t xml:space="preserve"> &amp;/or supplemental insurance</w:t>
      </w:r>
      <w:r w:rsidRPr="00340DD4">
        <w:rPr>
          <w:sz w:val="24"/>
          <w:szCs w:val="24"/>
        </w:rPr>
        <w:t xml:space="preserve"> pays </w:t>
      </w:r>
      <w:r w:rsidR="005578F2" w:rsidRPr="00340DD4">
        <w:rPr>
          <w:sz w:val="24"/>
          <w:szCs w:val="24"/>
        </w:rPr>
        <w:t>their</w:t>
      </w:r>
      <w:r w:rsidRPr="00340DD4">
        <w:rPr>
          <w:sz w:val="24"/>
          <w:szCs w:val="24"/>
        </w:rPr>
        <w:t xml:space="preserve"> allowed amount the patient </w:t>
      </w:r>
      <w:r w:rsidR="00B6129E" w:rsidRPr="00340DD4">
        <w:rPr>
          <w:sz w:val="24"/>
          <w:szCs w:val="24"/>
        </w:rPr>
        <w:t>may</w:t>
      </w:r>
      <w:r w:rsidRPr="00340DD4">
        <w:rPr>
          <w:sz w:val="24"/>
          <w:szCs w:val="24"/>
        </w:rPr>
        <w:t xml:space="preserve"> receive a statement</w:t>
      </w:r>
      <w:r w:rsidR="00B6129E" w:rsidRPr="00340DD4">
        <w:rPr>
          <w:sz w:val="24"/>
          <w:szCs w:val="24"/>
        </w:rPr>
        <w:t xml:space="preserve"> showing the balance. </w:t>
      </w:r>
    </w:p>
    <w:p w:rsidR="000C148A" w:rsidRDefault="000C148A" w:rsidP="000C14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</w:t>
      </w:r>
      <w:r w:rsidR="00340DD4" w:rsidRPr="000C148A">
        <w:rPr>
          <w:rFonts w:cstheme="minorHAnsi"/>
          <w:sz w:val="24"/>
          <w:szCs w:val="24"/>
        </w:rPr>
        <w:t>atient lacking health insurance may submit a waiver request form</w:t>
      </w:r>
      <w:r>
        <w:rPr>
          <w:rFonts w:cstheme="minorHAnsi"/>
          <w:sz w:val="24"/>
          <w:szCs w:val="24"/>
        </w:rPr>
        <w:t xml:space="preserve"> to the City</w:t>
      </w:r>
      <w:r w:rsidR="00340DD4" w:rsidRPr="000C148A">
        <w:rPr>
          <w:rFonts w:cstheme="minorHAnsi"/>
          <w:sz w:val="24"/>
          <w:szCs w:val="24"/>
        </w:rPr>
        <w:t xml:space="preserve"> stating a financial</w:t>
      </w:r>
      <w:r w:rsidRPr="000C148A">
        <w:rPr>
          <w:rFonts w:cstheme="minorHAnsi"/>
          <w:sz w:val="24"/>
          <w:szCs w:val="24"/>
        </w:rPr>
        <w:t xml:space="preserve"> </w:t>
      </w:r>
      <w:r w:rsidR="00340DD4" w:rsidRPr="000C148A">
        <w:rPr>
          <w:rFonts w:cstheme="minorHAnsi"/>
          <w:sz w:val="24"/>
          <w:szCs w:val="24"/>
        </w:rPr>
        <w:t>hardship</w:t>
      </w:r>
      <w:r>
        <w:rPr>
          <w:rFonts w:cstheme="minorHAnsi"/>
          <w:sz w:val="24"/>
          <w:szCs w:val="24"/>
        </w:rPr>
        <w:t xml:space="preserve">.  The patient’s individual circumstances shall be considered by the City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to determine whether the patient qualifies for a fee waiver.  </w:t>
      </w:r>
    </w:p>
    <w:p w:rsidR="000C148A" w:rsidRPr="00340DD4" w:rsidRDefault="000C148A" w:rsidP="000C14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PATIENT SHALL BE DENIED AMBULANCE TRANSPORT SERVICES DUE TO AN INABILITY TO PAY.</w:t>
      </w:r>
    </w:p>
    <w:p w:rsidR="000C148A" w:rsidRDefault="000C148A" w:rsidP="000C148A">
      <w:pPr>
        <w:spacing w:after="0" w:line="240" w:lineRule="auto"/>
        <w:rPr>
          <w:sz w:val="24"/>
          <w:szCs w:val="24"/>
        </w:rPr>
      </w:pPr>
    </w:p>
    <w:p w:rsidR="00835E90" w:rsidRPr="00340DD4" w:rsidRDefault="00C90199" w:rsidP="000C148A">
      <w:pPr>
        <w:spacing w:after="0" w:line="240" w:lineRule="auto"/>
        <w:rPr>
          <w:sz w:val="24"/>
          <w:szCs w:val="24"/>
        </w:rPr>
      </w:pPr>
      <w:r w:rsidRPr="00340DD4">
        <w:rPr>
          <w:sz w:val="24"/>
          <w:szCs w:val="24"/>
        </w:rPr>
        <w:t xml:space="preserve">           </w:t>
      </w:r>
      <w:r w:rsidR="00835E90" w:rsidRPr="00340DD4">
        <w:rPr>
          <w:sz w:val="24"/>
          <w:szCs w:val="24"/>
        </w:rPr>
        <w:t>The</w:t>
      </w:r>
      <w:r w:rsidR="000C148A">
        <w:rPr>
          <w:sz w:val="24"/>
          <w:szCs w:val="24"/>
        </w:rPr>
        <w:t xml:space="preserve"> City </w:t>
      </w:r>
      <w:r w:rsidR="00835E90" w:rsidRPr="00340DD4">
        <w:rPr>
          <w:sz w:val="24"/>
          <w:szCs w:val="24"/>
        </w:rPr>
        <w:t xml:space="preserve">will </w:t>
      </w:r>
      <w:r w:rsidR="000C148A">
        <w:rPr>
          <w:sz w:val="24"/>
          <w:szCs w:val="24"/>
        </w:rPr>
        <w:t xml:space="preserve">hold </w:t>
      </w:r>
      <w:r w:rsidR="009314C8" w:rsidRPr="00340DD4">
        <w:rPr>
          <w:sz w:val="24"/>
          <w:szCs w:val="24"/>
        </w:rPr>
        <w:t>an</w:t>
      </w:r>
      <w:r w:rsidR="00835E90" w:rsidRPr="00340DD4">
        <w:rPr>
          <w:sz w:val="24"/>
          <w:szCs w:val="24"/>
        </w:rPr>
        <w:t xml:space="preserve"> open forum for Questions &amp; Answers on</w:t>
      </w:r>
      <w:r w:rsidR="001F35BA" w:rsidRPr="00340DD4">
        <w:rPr>
          <w:sz w:val="24"/>
          <w:szCs w:val="24"/>
        </w:rPr>
        <w:t>:</w:t>
      </w:r>
    </w:p>
    <w:p w:rsidR="00C75668" w:rsidRPr="00340DD4" w:rsidRDefault="00717411" w:rsidP="000C148A">
      <w:pPr>
        <w:spacing w:after="0" w:line="240" w:lineRule="auto"/>
        <w:jc w:val="center"/>
        <w:rPr>
          <w:sz w:val="24"/>
          <w:szCs w:val="24"/>
        </w:rPr>
      </w:pPr>
      <w:r w:rsidRPr="00340DD4">
        <w:rPr>
          <w:sz w:val="24"/>
          <w:szCs w:val="24"/>
        </w:rPr>
        <w:t xml:space="preserve"> </w:t>
      </w:r>
      <w:r w:rsidR="00C75668" w:rsidRPr="00340DD4">
        <w:rPr>
          <w:sz w:val="24"/>
          <w:szCs w:val="24"/>
        </w:rPr>
        <w:t xml:space="preserve">Monday, </w:t>
      </w:r>
      <w:r w:rsidR="00835E90" w:rsidRPr="00340DD4">
        <w:rPr>
          <w:sz w:val="24"/>
          <w:szCs w:val="24"/>
        </w:rPr>
        <w:t xml:space="preserve">September </w:t>
      </w:r>
      <w:r w:rsidR="00C75668" w:rsidRPr="00340DD4">
        <w:rPr>
          <w:sz w:val="24"/>
          <w:szCs w:val="24"/>
        </w:rPr>
        <w:t>9, 2013</w:t>
      </w:r>
    </w:p>
    <w:p w:rsidR="00C75668" w:rsidRPr="00340DD4" w:rsidRDefault="00717411" w:rsidP="000C148A">
      <w:pPr>
        <w:spacing w:after="0" w:line="240" w:lineRule="auto"/>
        <w:jc w:val="center"/>
        <w:rPr>
          <w:sz w:val="24"/>
          <w:szCs w:val="24"/>
        </w:rPr>
      </w:pPr>
      <w:r w:rsidRPr="00340DD4">
        <w:rPr>
          <w:sz w:val="24"/>
          <w:szCs w:val="24"/>
        </w:rPr>
        <w:t xml:space="preserve"> </w:t>
      </w:r>
      <w:r w:rsidR="00C75668" w:rsidRPr="00340DD4">
        <w:rPr>
          <w:sz w:val="24"/>
          <w:szCs w:val="24"/>
        </w:rPr>
        <w:t>6:00 pm – 7:00 pm</w:t>
      </w:r>
    </w:p>
    <w:p w:rsidR="005166E1" w:rsidRPr="00340DD4" w:rsidRDefault="00C75668" w:rsidP="000C148A">
      <w:pPr>
        <w:spacing w:after="0" w:line="240" w:lineRule="auto"/>
        <w:jc w:val="center"/>
        <w:rPr>
          <w:sz w:val="24"/>
          <w:szCs w:val="24"/>
        </w:rPr>
      </w:pPr>
      <w:r w:rsidRPr="00340DD4">
        <w:rPr>
          <w:sz w:val="24"/>
          <w:szCs w:val="24"/>
        </w:rPr>
        <w:t>City Hall Council Chambers</w:t>
      </w:r>
    </w:p>
    <w:p w:rsidR="005166E1" w:rsidRDefault="005166E1" w:rsidP="000C148A">
      <w:pPr>
        <w:spacing w:after="0" w:line="240" w:lineRule="auto"/>
        <w:jc w:val="center"/>
        <w:rPr>
          <w:sz w:val="24"/>
          <w:szCs w:val="24"/>
        </w:rPr>
      </w:pPr>
      <w:r w:rsidRPr="00340DD4">
        <w:rPr>
          <w:sz w:val="24"/>
          <w:szCs w:val="24"/>
        </w:rPr>
        <w:t>333 W. Locust Street</w:t>
      </w:r>
    </w:p>
    <w:p w:rsidR="000C148A" w:rsidRPr="00340DD4" w:rsidRDefault="000C148A" w:rsidP="000C148A">
      <w:pPr>
        <w:spacing w:after="0" w:line="240" w:lineRule="auto"/>
        <w:jc w:val="center"/>
        <w:rPr>
          <w:sz w:val="24"/>
          <w:szCs w:val="24"/>
        </w:rPr>
      </w:pPr>
    </w:p>
    <w:p w:rsidR="005A581B" w:rsidRPr="00340DD4" w:rsidRDefault="005A581B" w:rsidP="00F4774F">
      <w:pPr>
        <w:spacing w:after="0" w:line="240" w:lineRule="auto"/>
        <w:rPr>
          <w:sz w:val="24"/>
          <w:szCs w:val="24"/>
        </w:rPr>
      </w:pPr>
      <w:r w:rsidRPr="00340DD4">
        <w:rPr>
          <w:sz w:val="24"/>
          <w:szCs w:val="24"/>
        </w:rPr>
        <w:t>J. B. Broughman</w:t>
      </w:r>
      <w:r w:rsidR="00C20D8F" w:rsidRPr="00340DD4">
        <w:rPr>
          <w:sz w:val="24"/>
          <w:szCs w:val="24"/>
        </w:rPr>
        <w:t xml:space="preserve">, </w:t>
      </w:r>
      <w:r w:rsidRPr="00340DD4">
        <w:rPr>
          <w:sz w:val="24"/>
          <w:szCs w:val="24"/>
        </w:rPr>
        <w:t>City Manager</w:t>
      </w:r>
    </w:p>
    <w:p w:rsidR="00AF4405" w:rsidRPr="00340DD4" w:rsidRDefault="00453F75" w:rsidP="007E78B9">
      <w:pPr>
        <w:spacing w:after="0" w:line="240" w:lineRule="auto"/>
        <w:rPr>
          <w:sz w:val="24"/>
          <w:szCs w:val="24"/>
        </w:rPr>
      </w:pPr>
      <w:r w:rsidRPr="00340DD4">
        <w:rPr>
          <w:sz w:val="24"/>
          <w:szCs w:val="24"/>
        </w:rPr>
        <w:t xml:space="preserve">Phone </w:t>
      </w:r>
      <w:r w:rsidR="002173C3" w:rsidRPr="00340DD4">
        <w:rPr>
          <w:sz w:val="24"/>
          <w:szCs w:val="24"/>
        </w:rPr>
        <w:t>965-6300</w:t>
      </w:r>
    </w:p>
    <w:p w:rsidR="00AF4405" w:rsidRPr="00340DD4" w:rsidRDefault="00AF4405" w:rsidP="007E78B9">
      <w:pPr>
        <w:spacing w:after="0" w:line="240" w:lineRule="auto"/>
        <w:rPr>
          <w:sz w:val="24"/>
          <w:szCs w:val="24"/>
        </w:rPr>
      </w:pPr>
    </w:p>
    <w:sectPr w:rsidR="00AF4405" w:rsidRPr="00340DD4" w:rsidSect="003F0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E3" w:rsidRDefault="003A26E3" w:rsidP="003A26E3">
      <w:pPr>
        <w:spacing w:after="0" w:line="240" w:lineRule="auto"/>
      </w:pPr>
      <w:r>
        <w:separator/>
      </w:r>
    </w:p>
  </w:endnote>
  <w:endnote w:type="continuationSeparator" w:id="0">
    <w:p w:rsidR="003A26E3" w:rsidRDefault="003A26E3" w:rsidP="003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Default="003A2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Pr="003A26E3" w:rsidRDefault="000C148A" w:rsidP="003A26E3">
    <w:pPr>
      <w:pStyle w:val="Footer"/>
    </w:pPr>
    <w:r w:rsidRPr="000C148A">
      <w:rPr>
        <w:noProof/>
        <w:sz w:val="12"/>
      </w:rPr>
      <w:t>{00049492.DOCX  }</w:t>
    </w:r>
    <w:r w:rsidR="003A26E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Default="003A2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E3" w:rsidRDefault="003A26E3" w:rsidP="003A26E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A26E3" w:rsidRDefault="003A26E3" w:rsidP="003A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Default="003A2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Default="003A2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E3" w:rsidRDefault="003A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640"/>
    <w:multiLevelType w:val="hybridMultilevel"/>
    <w:tmpl w:val="91F6FA6E"/>
    <w:lvl w:ilvl="0" w:tplc="0920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05235"/>
    <w:multiLevelType w:val="hybridMultilevel"/>
    <w:tmpl w:val="91F6FA6E"/>
    <w:lvl w:ilvl="0" w:tplc="0920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E"/>
    <w:rsid w:val="00041796"/>
    <w:rsid w:val="000B3CAB"/>
    <w:rsid w:val="000C148A"/>
    <w:rsid w:val="000D0C76"/>
    <w:rsid w:val="000D3B09"/>
    <w:rsid w:val="000F0FD0"/>
    <w:rsid w:val="000F41BB"/>
    <w:rsid w:val="00162FCB"/>
    <w:rsid w:val="00192625"/>
    <w:rsid w:val="001E3E8A"/>
    <w:rsid w:val="001F35BA"/>
    <w:rsid w:val="002173C3"/>
    <w:rsid w:val="002A7A00"/>
    <w:rsid w:val="00340DD4"/>
    <w:rsid w:val="00384A8F"/>
    <w:rsid w:val="003A26E3"/>
    <w:rsid w:val="003B508A"/>
    <w:rsid w:val="003F0D27"/>
    <w:rsid w:val="00453F75"/>
    <w:rsid w:val="004F028C"/>
    <w:rsid w:val="00506691"/>
    <w:rsid w:val="005166E1"/>
    <w:rsid w:val="005550C3"/>
    <w:rsid w:val="005578F2"/>
    <w:rsid w:val="00575245"/>
    <w:rsid w:val="005A581B"/>
    <w:rsid w:val="005F6E7D"/>
    <w:rsid w:val="0061451E"/>
    <w:rsid w:val="00641FA9"/>
    <w:rsid w:val="00646CBF"/>
    <w:rsid w:val="00681E0F"/>
    <w:rsid w:val="006A56B8"/>
    <w:rsid w:val="006B5792"/>
    <w:rsid w:val="00717411"/>
    <w:rsid w:val="007D638A"/>
    <w:rsid w:val="007E78B9"/>
    <w:rsid w:val="00835E90"/>
    <w:rsid w:val="008835C1"/>
    <w:rsid w:val="008F4995"/>
    <w:rsid w:val="00903645"/>
    <w:rsid w:val="009314C8"/>
    <w:rsid w:val="009726E4"/>
    <w:rsid w:val="00A316B5"/>
    <w:rsid w:val="00AB605C"/>
    <w:rsid w:val="00AF4405"/>
    <w:rsid w:val="00B6129E"/>
    <w:rsid w:val="00B96B1E"/>
    <w:rsid w:val="00BB1987"/>
    <w:rsid w:val="00C16859"/>
    <w:rsid w:val="00C20D8F"/>
    <w:rsid w:val="00C335F6"/>
    <w:rsid w:val="00C5097B"/>
    <w:rsid w:val="00C75668"/>
    <w:rsid w:val="00C90199"/>
    <w:rsid w:val="00CB34D1"/>
    <w:rsid w:val="00DB6952"/>
    <w:rsid w:val="00DC1A22"/>
    <w:rsid w:val="00E165ED"/>
    <w:rsid w:val="00E91F56"/>
    <w:rsid w:val="00F4774F"/>
    <w:rsid w:val="00F72F48"/>
    <w:rsid w:val="00F913B7"/>
    <w:rsid w:val="00F94267"/>
    <w:rsid w:val="00FB60FB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E3"/>
  </w:style>
  <w:style w:type="paragraph" w:styleId="Footer">
    <w:name w:val="footer"/>
    <w:basedOn w:val="Normal"/>
    <w:link w:val="FooterChar"/>
    <w:uiPriority w:val="99"/>
    <w:unhideWhenUsed/>
    <w:rsid w:val="003A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E3"/>
  </w:style>
  <w:style w:type="paragraph" w:styleId="Footer">
    <w:name w:val="footer"/>
    <w:basedOn w:val="Normal"/>
    <w:link w:val="FooterChar"/>
    <w:uiPriority w:val="99"/>
    <w:unhideWhenUsed/>
    <w:rsid w:val="003A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1D5-5B60-4284-B72A-A50C30AA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1426</Characters>
  <Application>Microsoft Office Word</Application>
  <DocSecurity>0</DocSecurity>
  <PresentationFormat/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ambulance billing ad  (00049492.DOCX;1)</vt:lpstr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ambulance billing ad  (00049492.DOCX;1)</dc:title>
  <dc:subject>00049492.DOCX  /font=6</dc:subject>
  <dc:creator>Rebecca Nuckols</dc:creator>
  <cp:lastModifiedBy>Theresa Fontana</cp:lastModifiedBy>
  <cp:revision>3</cp:revision>
  <cp:lastPrinted>2013-08-28T13:01:00Z</cp:lastPrinted>
  <dcterms:created xsi:type="dcterms:W3CDTF">2013-08-29T13:47:00Z</dcterms:created>
  <dcterms:modified xsi:type="dcterms:W3CDTF">2013-08-29T13:58:00Z</dcterms:modified>
</cp:coreProperties>
</file>